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796B" w:rsidRDefault="00FE796B" w:rsidP="00FE796B">
      <w:pPr>
        <w:widowControl w:val="0"/>
        <w:autoSpaceDE w:val="0"/>
        <w:autoSpaceDN w:val="0"/>
        <w:spacing w:before="15" w:after="0" w:line="240" w:lineRule="auto"/>
        <w:ind w:right="18"/>
        <w:jc w:val="center"/>
        <w:rPr>
          <w:rFonts w:ascii="Calibri" w:eastAsia="Calibri" w:hAnsi="Calibri" w:cs="Calibri"/>
          <w:b/>
          <w:bCs/>
          <w:sz w:val="28"/>
          <w:szCs w:val="28"/>
          <w:lang w:val="es-ES"/>
        </w:rPr>
      </w:pPr>
    </w:p>
    <w:p w:rsidR="00FE796B" w:rsidRPr="00FE796B" w:rsidRDefault="00FE796B" w:rsidP="00FE796B">
      <w:pPr>
        <w:widowControl w:val="0"/>
        <w:autoSpaceDE w:val="0"/>
        <w:autoSpaceDN w:val="0"/>
        <w:spacing w:before="15" w:after="0" w:line="240" w:lineRule="auto"/>
        <w:ind w:right="18"/>
        <w:jc w:val="center"/>
        <w:rPr>
          <w:rFonts w:ascii="Calibri" w:eastAsia="Calibri" w:hAnsi="Calibri" w:cs="Calibri"/>
          <w:b/>
          <w:bCs/>
          <w:sz w:val="28"/>
          <w:szCs w:val="28"/>
          <w:lang w:val="es-ES"/>
        </w:rPr>
      </w:pPr>
      <w:r w:rsidRPr="00FE796B">
        <w:rPr>
          <w:rFonts w:ascii="Calibri" w:eastAsia="Calibri" w:hAnsi="Calibri" w:cs="Calibri"/>
          <w:b/>
          <w:bCs/>
          <w:sz w:val="28"/>
          <w:szCs w:val="28"/>
          <w:lang w:val="es-ES"/>
        </w:rPr>
        <w:t>ANTOLOGÍAS</w:t>
      </w:r>
      <w:r w:rsidRPr="00FE796B">
        <w:rPr>
          <w:rFonts w:ascii="Calibri" w:eastAsia="Calibri" w:hAnsi="Calibri" w:cs="Calibri"/>
          <w:b/>
          <w:bCs/>
          <w:spacing w:val="-11"/>
          <w:sz w:val="28"/>
          <w:szCs w:val="28"/>
          <w:lang w:val="es-ES"/>
        </w:rPr>
        <w:t xml:space="preserve"> </w:t>
      </w:r>
      <w:r w:rsidRPr="00FE796B">
        <w:rPr>
          <w:rFonts w:ascii="Calibri" w:eastAsia="Calibri" w:hAnsi="Calibri" w:cs="Calibri"/>
          <w:b/>
          <w:bCs/>
          <w:sz w:val="28"/>
          <w:szCs w:val="28"/>
          <w:lang w:val="es-ES"/>
        </w:rPr>
        <w:t>DE</w:t>
      </w:r>
      <w:r w:rsidRPr="00FE796B">
        <w:rPr>
          <w:rFonts w:ascii="Calibri" w:eastAsia="Calibri" w:hAnsi="Calibri" w:cs="Calibri"/>
          <w:b/>
          <w:bCs/>
          <w:spacing w:val="-9"/>
          <w:sz w:val="28"/>
          <w:szCs w:val="28"/>
          <w:lang w:val="es-ES"/>
        </w:rPr>
        <w:t xml:space="preserve"> </w:t>
      </w:r>
      <w:r w:rsidRPr="00FE796B">
        <w:rPr>
          <w:rFonts w:ascii="Calibri" w:eastAsia="Calibri" w:hAnsi="Calibri" w:cs="Calibri"/>
          <w:b/>
          <w:bCs/>
          <w:spacing w:val="-2"/>
          <w:sz w:val="28"/>
          <w:szCs w:val="28"/>
          <w:lang w:val="es-ES"/>
        </w:rPr>
        <w:t>APUNTES</w:t>
      </w:r>
    </w:p>
    <w:p w:rsidR="00FE796B" w:rsidRPr="00FE796B" w:rsidRDefault="00FE796B" w:rsidP="00FE796B">
      <w:pPr>
        <w:widowControl w:val="0"/>
        <w:autoSpaceDE w:val="0"/>
        <w:autoSpaceDN w:val="0"/>
        <w:spacing w:before="252" w:after="0" w:line="276" w:lineRule="auto"/>
        <w:ind w:left="101" w:right="119"/>
        <w:jc w:val="both"/>
        <w:rPr>
          <w:rFonts w:ascii="Calibri" w:eastAsia="Calibri" w:hAnsi="Calibri" w:cs="Calibri"/>
          <w:lang w:val="es-ES"/>
        </w:rPr>
      </w:pPr>
      <w:r w:rsidRPr="00FE796B">
        <w:rPr>
          <w:rFonts w:ascii="Calibri" w:eastAsia="Calibri" w:hAnsi="Calibri" w:cs="Calibri"/>
          <w:lang w:val="es-ES"/>
        </w:rPr>
        <w:t>Una</w:t>
      </w:r>
      <w:r w:rsidRPr="00FE796B">
        <w:rPr>
          <w:rFonts w:ascii="Calibri" w:eastAsia="Calibri" w:hAnsi="Calibri" w:cs="Calibri"/>
          <w:spacing w:val="-2"/>
          <w:lang w:val="es-ES"/>
        </w:rPr>
        <w:t xml:space="preserve"> </w:t>
      </w:r>
      <w:r w:rsidRPr="00FE796B">
        <w:rPr>
          <w:rFonts w:ascii="Calibri" w:eastAsia="Calibri" w:hAnsi="Calibri" w:cs="Calibri"/>
          <w:lang w:val="es-ES"/>
        </w:rPr>
        <w:t>antología</w:t>
      </w:r>
      <w:r w:rsidRPr="00FE796B">
        <w:rPr>
          <w:rFonts w:ascii="Calibri" w:eastAsia="Calibri" w:hAnsi="Calibri" w:cs="Calibri"/>
          <w:spacing w:val="-3"/>
          <w:lang w:val="es-ES"/>
        </w:rPr>
        <w:t xml:space="preserve"> </w:t>
      </w:r>
      <w:r w:rsidRPr="00FE796B">
        <w:rPr>
          <w:rFonts w:ascii="Calibri" w:eastAsia="Calibri" w:hAnsi="Calibri" w:cs="Calibri"/>
          <w:lang w:val="es-ES"/>
        </w:rPr>
        <w:t>es</w:t>
      </w:r>
      <w:r w:rsidRPr="00FE796B">
        <w:rPr>
          <w:rFonts w:ascii="Calibri" w:eastAsia="Calibri" w:hAnsi="Calibri" w:cs="Calibri"/>
          <w:spacing w:val="-3"/>
          <w:lang w:val="es-ES"/>
        </w:rPr>
        <w:t xml:space="preserve"> </w:t>
      </w:r>
      <w:r w:rsidRPr="00FE796B">
        <w:rPr>
          <w:rFonts w:ascii="Calibri" w:eastAsia="Calibri" w:hAnsi="Calibri" w:cs="Calibri"/>
          <w:lang w:val="es-ES"/>
        </w:rPr>
        <w:t>un</w:t>
      </w:r>
      <w:r w:rsidRPr="00FE796B">
        <w:rPr>
          <w:rFonts w:ascii="Calibri" w:eastAsia="Calibri" w:hAnsi="Calibri" w:cs="Calibri"/>
          <w:spacing w:val="-2"/>
          <w:lang w:val="es-ES"/>
        </w:rPr>
        <w:t xml:space="preserve"> </w:t>
      </w:r>
      <w:r w:rsidRPr="00FE796B">
        <w:rPr>
          <w:rFonts w:ascii="Calibri" w:eastAsia="Calibri" w:hAnsi="Calibri" w:cs="Calibri"/>
          <w:lang w:val="es-ES"/>
        </w:rPr>
        <w:t>compendio</w:t>
      </w:r>
      <w:r w:rsidRPr="00FE796B">
        <w:rPr>
          <w:rFonts w:ascii="Calibri" w:eastAsia="Calibri" w:hAnsi="Calibri" w:cs="Calibri"/>
          <w:spacing w:val="-3"/>
          <w:lang w:val="es-ES"/>
        </w:rPr>
        <w:t xml:space="preserve"> </w:t>
      </w:r>
      <w:r w:rsidRPr="00FE796B">
        <w:rPr>
          <w:rFonts w:ascii="Calibri" w:eastAsia="Calibri" w:hAnsi="Calibri" w:cs="Calibri"/>
          <w:lang w:val="es-ES"/>
        </w:rPr>
        <w:t>que</w:t>
      </w:r>
      <w:r w:rsidRPr="00FE796B">
        <w:rPr>
          <w:rFonts w:ascii="Calibri" w:eastAsia="Calibri" w:hAnsi="Calibri" w:cs="Calibri"/>
          <w:spacing w:val="-3"/>
          <w:lang w:val="es-ES"/>
        </w:rPr>
        <w:t xml:space="preserve"> </w:t>
      </w:r>
      <w:r w:rsidRPr="00FE796B">
        <w:rPr>
          <w:rFonts w:ascii="Calibri" w:eastAsia="Calibri" w:hAnsi="Calibri" w:cs="Calibri"/>
          <w:lang w:val="es-ES"/>
        </w:rPr>
        <w:t>se</w:t>
      </w:r>
      <w:r w:rsidRPr="00FE796B">
        <w:rPr>
          <w:rFonts w:ascii="Calibri" w:eastAsia="Calibri" w:hAnsi="Calibri" w:cs="Calibri"/>
          <w:spacing w:val="-1"/>
          <w:lang w:val="es-ES"/>
        </w:rPr>
        <w:t xml:space="preserve"> </w:t>
      </w:r>
      <w:r w:rsidRPr="00FE796B">
        <w:rPr>
          <w:rFonts w:ascii="Calibri" w:eastAsia="Calibri" w:hAnsi="Calibri" w:cs="Calibri"/>
          <w:lang w:val="es-ES"/>
        </w:rPr>
        <w:t>conforma</w:t>
      </w:r>
      <w:r w:rsidRPr="00FE796B">
        <w:rPr>
          <w:rFonts w:ascii="Calibri" w:eastAsia="Calibri" w:hAnsi="Calibri" w:cs="Calibri"/>
          <w:spacing w:val="-3"/>
          <w:lang w:val="es-ES"/>
        </w:rPr>
        <w:t xml:space="preserve"> </w:t>
      </w:r>
      <w:r w:rsidRPr="00FE796B">
        <w:rPr>
          <w:rFonts w:ascii="Calibri" w:eastAsia="Calibri" w:hAnsi="Calibri" w:cs="Calibri"/>
          <w:lang w:val="es-ES"/>
        </w:rPr>
        <w:t>con</w:t>
      </w:r>
      <w:r w:rsidRPr="00FE796B">
        <w:rPr>
          <w:rFonts w:ascii="Calibri" w:eastAsia="Calibri" w:hAnsi="Calibri" w:cs="Calibri"/>
          <w:spacing w:val="-3"/>
          <w:lang w:val="es-ES"/>
        </w:rPr>
        <w:t xml:space="preserve"> </w:t>
      </w:r>
      <w:r w:rsidRPr="00FE796B">
        <w:rPr>
          <w:rFonts w:ascii="Calibri" w:eastAsia="Calibri" w:hAnsi="Calibri" w:cs="Calibri"/>
          <w:lang w:val="es-ES"/>
        </w:rPr>
        <w:t>la</w:t>
      </w:r>
      <w:r w:rsidRPr="00FE796B">
        <w:rPr>
          <w:rFonts w:ascii="Calibri" w:eastAsia="Calibri" w:hAnsi="Calibri" w:cs="Calibri"/>
          <w:spacing w:val="-3"/>
          <w:lang w:val="es-ES"/>
        </w:rPr>
        <w:t xml:space="preserve"> </w:t>
      </w:r>
      <w:r w:rsidRPr="00FE796B">
        <w:rPr>
          <w:rFonts w:ascii="Calibri" w:eastAsia="Calibri" w:hAnsi="Calibri" w:cs="Calibri"/>
          <w:lang w:val="es-ES"/>
        </w:rPr>
        <w:t>selección</w:t>
      </w:r>
      <w:r w:rsidRPr="00FE796B">
        <w:rPr>
          <w:rFonts w:ascii="Calibri" w:eastAsia="Calibri" w:hAnsi="Calibri" w:cs="Calibri"/>
          <w:spacing w:val="-1"/>
          <w:lang w:val="es-ES"/>
        </w:rPr>
        <w:t xml:space="preserve"> </w:t>
      </w:r>
      <w:r w:rsidRPr="00FE796B">
        <w:rPr>
          <w:rFonts w:ascii="Calibri" w:eastAsia="Calibri" w:hAnsi="Calibri" w:cs="Calibri"/>
          <w:lang w:val="es-ES"/>
        </w:rPr>
        <w:t>de</w:t>
      </w:r>
      <w:r w:rsidRPr="00FE796B">
        <w:rPr>
          <w:rFonts w:ascii="Calibri" w:eastAsia="Calibri" w:hAnsi="Calibri" w:cs="Calibri"/>
          <w:spacing w:val="-2"/>
          <w:lang w:val="es-ES"/>
        </w:rPr>
        <w:t xml:space="preserve"> </w:t>
      </w:r>
      <w:r w:rsidRPr="00FE796B">
        <w:rPr>
          <w:rFonts w:ascii="Calibri" w:eastAsia="Calibri" w:hAnsi="Calibri" w:cs="Calibri"/>
          <w:lang w:val="es-ES"/>
        </w:rPr>
        <w:t>textos</w:t>
      </w:r>
      <w:r w:rsidRPr="00FE796B">
        <w:rPr>
          <w:rFonts w:ascii="Calibri" w:eastAsia="Calibri" w:hAnsi="Calibri" w:cs="Calibri"/>
          <w:spacing w:val="-3"/>
          <w:lang w:val="es-ES"/>
        </w:rPr>
        <w:t xml:space="preserve"> </w:t>
      </w:r>
      <w:r w:rsidRPr="00FE796B">
        <w:rPr>
          <w:rFonts w:ascii="Calibri" w:eastAsia="Calibri" w:hAnsi="Calibri" w:cs="Calibri"/>
          <w:lang w:val="es-ES"/>
        </w:rPr>
        <w:t>literarios</w:t>
      </w:r>
      <w:r w:rsidRPr="00FE796B">
        <w:rPr>
          <w:rFonts w:ascii="Calibri" w:eastAsia="Calibri" w:hAnsi="Calibri" w:cs="Calibri"/>
          <w:spacing w:val="-2"/>
          <w:lang w:val="es-ES"/>
        </w:rPr>
        <w:t xml:space="preserve"> </w:t>
      </w:r>
      <w:r w:rsidRPr="00FE796B">
        <w:rPr>
          <w:rFonts w:ascii="Calibri" w:eastAsia="Calibri" w:hAnsi="Calibri" w:cs="Calibri"/>
          <w:lang w:val="es-ES"/>
        </w:rPr>
        <w:t>o</w:t>
      </w:r>
      <w:r w:rsidRPr="00FE796B">
        <w:rPr>
          <w:rFonts w:ascii="Calibri" w:eastAsia="Calibri" w:hAnsi="Calibri" w:cs="Calibri"/>
          <w:spacing w:val="-3"/>
          <w:lang w:val="es-ES"/>
        </w:rPr>
        <w:t xml:space="preserve"> </w:t>
      </w:r>
      <w:r w:rsidRPr="00FE796B">
        <w:rPr>
          <w:rFonts w:ascii="Calibri" w:eastAsia="Calibri" w:hAnsi="Calibri" w:cs="Calibri"/>
          <w:lang w:val="es-ES"/>
        </w:rPr>
        <w:t>técnicos</w:t>
      </w:r>
      <w:r w:rsidRPr="00FE796B">
        <w:rPr>
          <w:rFonts w:ascii="Calibri" w:eastAsia="Calibri" w:hAnsi="Calibri" w:cs="Calibri"/>
          <w:spacing w:val="40"/>
          <w:lang w:val="es-ES"/>
        </w:rPr>
        <w:t xml:space="preserve"> </w:t>
      </w:r>
      <w:r w:rsidRPr="00FE796B">
        <w:rPr>
          <w:rFonts w:ascii="Calibri" w:eastAsia="Calibri" w:hAnsi="Calibri" w:cs="Calibri"/>
          <w:lang w:val="es-ES"/>
        </w:rPr>
        <w:t>de varios autores, es decir, un grupo de textos de diversas obras o autores, seleccionados bajo un criterio común. En el ámbito educativo es un conjunto de textos que han sido escogidos por ser la mejor producción, o los más representativos para una temática o un curso determinado.</w:t>
      </w:r>
    </w:p>
    <w:p w:rsidR="00FE796B" w:rsidRPr="00FE796B" w:rsidRDefault="00FE796B" w:rsidP="00FE796B">
      <w:pPr>
        <w:widowControl w:val="0"/>
        <w:autoSpaceDE w:val="0"/>
        <w:autoSpaceDN w:val="0"/>
        <w:spacing w:before="200" w:after="0" w:line="240" w:lineRule="auto"/>
        <w:ind w:left="101"/>
        <w:rPr>
          <w:rFonts w:ascii="Calibri" w:eastAsia="Calibri" w:hAnsi="Calibri" w:cs="Calibri"/>
          <w:lang w:val="es-ES"/>
        </w:rPr>
      </w:pPr>
      <w:r w:rsidRPr="00FE796B">
        <w:rPr>
          <w:rFonts w:ascii="Calibri" w:eastAsia="Calibri" w:hAnsi="Calibri" w:cs="Calibri"/>
          <w:spacing w:val="-2"/>
          <w:lang w:val="es-ES"/>
        </w:rPr>
        <w:t>Características:</w:t>
      </w:r>
    </w:p>
    <w:p w:rsidR="00FE796B" w:rsidRPr="00FE796B" w:rsidRDefault="00FE796B" w:rsidP="00FE796B">
      <w:pPr>
        <w:widowControl w:val="0"/>
        <w:numPr>
          <w:ilvl w:val="0"/>
          <w:numId w:val="3"/>
        </w:numPr>
        <w:tabs>
          <w:tab w:val="left" w:pos="821"/>
        </w:tabs>
        <w:autoSpaceDE w:val="0"/>
        <w:autoSpaceDN w:val="0"/>
        <w:spacing w:before="241" w:after="0" w:line="240" w:lineRule="auto"/>
        <w:ind w:left="821" w:hanging="360"/>
        <w:jc w:val="both"/>
        <w:rPr>
          <w:rFonts w:ascii="Calibri" w:eastAsia="Calibri" w:hAnsi="Calibri" w:cs="Calibri"/>
          <w:lang w:val="es-ES"/>
        </w:rPr>
      </w:pPr>
      <w:r w:rsidRPr="00FE796B">
        <w:rPr>
          <w:rFonts w:ascii="Calibri" w:eastAsia="Calibri" w:hAnsi="Calibri" w:cs="Calibri"/>
          <w:lang w:val="es-ES"/>
        </w:rPr>
        <w:t>Deberá</w:t>
      </w:r>
      <w:r w:rsidRPr="00FE796B">
        <w:rPr>
          <w:rFonts w:ascii="Calibri" w:eastAsia="Calibri" w:hAnsi="Calibri" w:cs="Calibri"/>
          <w:spacing w:val="-6"/>
          <w:lang w:val="es-ES"/>
        </w:rPr>
        <w:t xml:space="preserve"> </w:t>
      </w:r>
      <w:r w:rsidRPr="00FE796B">
        <w:rPr>
          <w:rFonts w:ascii="Calibri" w:eastAsia="Calibri" w:hAnsi="Calibri" w:cs="Calibri"/>
          <w:lang w:val="es-ES"/>
        </w:rPr>
        <w:t>cubrir</w:t>
      </w:r>
      <w:r w:rsidRPr="00FE796B">
        <w:rPr>
          <w:rFonts w:ascii="Calibri" w:eastAsia="Calibri" w:hAnsi="Calibri" w:cs="Calibri"/>
          <w:spacing w:val="-6"/>
          <w:lang w:val="es-ES"/>
        </w:rPr>
        <w:t xml:space="preserve"> </w:t>
      </w:r>
      <w:r>
        <w:rPr>
          <w:rFonts w:ascii="Calibri" w:eastAsia="Calibri" w:hAnsi="Calibri" w:cs="Calibri"/>
          <w:spacing w:val="-6"/>
          <w:lang w:val="es-ES"/>
        </w:rPr>
        <w:t xml:space="preserve">el 100% </w:t>
      </w:r>
      <w:r w:rsidRPr="00FE796B">
        <w:rPr>
          <w:rFonts w:ascii="Calibri" w:eastAsia="Calibri" w:hAnsi="Calibri" w:cs="Calibri"/>
          <w:lang w:val="es-ES"/>
        </w:rPr>
        <w:t>de</w:t>
      </w:r>
      <w:r w:rsidRPr="00FE796B">
        <w:rPr>
          <w:rFonts w:ascii="Calibri" w:eastAsia="Calibri" w:hAnsi="Calibri" w:cs="Calibri"/>
          <w:spacing w:val="-6"/>
          <w:lang w:val="es-ES"/>
        </w:rPr>
        <w:t xml:space="preserve"> </w:t>
      </w:r>
      <w:r w:rsidRPr="00FE796B">
        <w:rPr>
          <w:rFonts w:ascii="Calibri" w:eastAsia="Calibri" w:hAnsi="Calibri" w:cs="Calibri"/>
          <w:lang w:val="es-ES"/>
        </w:rPr>
        <w:t>los</w:t>
      </w:r>
      <w:r w:rsidRPr="00FE796B">
        <w:rPr>
          <w:rFonts w:ascii="Calibri" w:eastAsia="Calibri" w:hAnsi="Calibri" w:cs="Calibri"/>
          <w:spacing w:val="-5"/>
          <w:lang w:val="es-ES"/>
        </w:rPr>
        <w:t xml:space="preserve"> </w:t>
      </w:r>
      <w:r w:rsidRPr="00FE796B">
        <w:rPr>
          <w:rFonts w:ascii="Calibri" w:eastAsia="Calibri" w:hAnsi="Calibri" w:cs="Calibri"/>
          <w:lang w:val="es-ES"/>
        </w:rPr>
        <w:t>contenidos</w:t>
      </w:r>
      <w:r w:rsidRPr="00FE796B">
        <w:rPr>
          <w:rFonts w:ascii="Calibri" w:eastAsia="Calibri" w:hAnsi="Calibri" w:cs="Calibri"/>
          <w:spacing w:val="-6"/>
          <w:lang w:val="es-ES"/>
        </w:rPr>
        <w:t xml:space="preserve"> </w:t>
      </w:r>
      <w:r w:rsidRPr="00FE796B">
        <w:rPr>
          <w:rFonts w:ascii="Calibri" w:eastAsia="Calibri" w:hAnsi="Calibri" w:cs="Calibri"/>
          <w:lang w:val="es-ES"/>
        </w:rPr>
        <w:t>del</w:t>
      </w:r>
      <w:r w:rsidRPr="00FE796B">
        <w:rPr>
          <w:rFonts w:ascii="Calibri" w:eastAsia="Calibri" w:hAnsi="Calibri" w:cs="Calibri"/>
          <w:spacing w:val="-6"/>
          <w:lang w:val="es-ES"/>
        </w:rPr>
        <w:t xml:space="preserve"> </w:t>
      </w:r>
      <w:r w:rsidRPr="00FE796B">
        <w:rPr>
          <w:rFonts w:ascii="Calibri" w:eastAsia="Calibri" w:hAnsi="Calibri" w:cs="Calibri"/>
          <w:lang w:val="es-ES"/>
        </w:rPr>
        <w:t>programa</w:t>
      </w:r>
      <w:r w:rsidRPr="00FE796B">
        <w:rPr>
          <w:rFonts w:ascii="Calibri" w:eastAsia="Calibri" w:hAnsi="Calibri" w:cs="Calibri"/>
          <w:spacing w:val="-6"/>
          <w:lang w:val="es-ES"/>
        </w:rPr>
        <w:t xml:space="preserve"> </w:t>
      </w:r>
      <w:r>
        <w:rPr>
          <w:rFonts w:ascii="Calibri" w:eastAsia="Calibri" w:hAnsi="Calibri" w:cs="Calibri"/>
          <w:spacing w:val="-6"/>
          <w:lang w:val="es-ES"/>
        </w:rPr>
        <w:t xml:space="preserve">de estudios </w:t>
      </w:r>
      <w:r w:rsidRPr="00FE796B">
        <w:rPr>
          <w:rFonts w:ascii="Calibri" w:eastAsia="Calibri" w:hAnsi="Calibri" w:cs="Calibri"/>
          <w:lang w:val="es-ES"/>
        </w:rPr>
        <w:t>de</w:t>
      </w:r>
      <w:r w:rsidRPr="00FE796B">
        <w:rPr>
          <w:rFonts w:ascii="Calibri" w:eastAsia="Calibri" w:hAnsi="Calibri" w:cs="Calibri"/>
          <w:spacing w:val="-5"/>
          <w:lang w:val="es-ES"/>
        </w:rPr>
        <w:t xml:space="preserve"> </w:t>
      </w:r>
      <w:r w:rsidRPr="00FE796B">
        <w:rPr>
          <w:rFonts w:ascii="Calibri" w:eastAsia="Calibri" w:hAnsi="Calibri" w:cs="Calibri"/>
          <w:lang w:val="es-ES"/>
        </w:rPr>
        <w:t>la</w:t>
      </w:r>
      <w:r w:rsidRPr="00FE796B">
        <w:rPr>
          <w:rFonts w:ascii="Calibri" w:eastAsia="Calibri" w:hAnsi="Calibri" w:cs="Calibri"/>
          <w:spacing w:val="-5"/>
          <w:lang w:val="es-ES"/>
        </w:rPr>
        <w:t xml:space="preserve"> </w:t>
      </w:r>
      <w:r w:rsidRPr="00FE796B">
        <w:rPr>
          <w:rFonts w:ascii="Calibri" w:eastAsia="Calibri" w:hAnsi="Calibri" w:cs="Calibri"/>
          <w:lang w:val="es-ES"/>
        </w:rPr>
        <w:t>unidad</w:t>
      </w:r>
      <w:r w:rsidRPr="00FE796B">
        <w:rPr>
          <w:rFonts w:ascii="Calibri" w:eastAsia="Calibri" w:hAnsi="Calibri" w:cs="Calibri"/>
          <w:spacing w:val="-6"/>
          <w:lang w:val="es-ES"/>
        </w:rPr>
        <w:t xml:space="preserve"> </w:t>
      </w:r>
      <w:r w:rsidRPr="00FE796B">
        <w:rPr>
          <w:rFonts w:ascii="Calibri" w:eastAsia="Calibri" w:hAnsi="Calibri" w:cs="Calibri"/>
          <w:lang w:val="es-ES"/>
        </w:rPr>
        <w:t>de</w:t>
      </w:r>
      <w:r w:rsidRPr="00FE796B">
        <w:rPr>
          <w:rFonts w:ascii="Calibri" w:eastAsia="Calibri" w:hAnsi="Calibri" w:cs="Calibri"/>
          <w:spacing w:val="-5"/>
          <w:lang w:val="es-ES"/>
        </w:rPr>
        <w:t xml:space="preserve"> </w:t>
      </w:r>
      <w:r w:rsidRPr="00FE796B">
        <w:rPr>
          <w:rFonts w:ascii="Calibri" w:eastAsia="Calibri" w:hAnsi="Calibri" w:cs="Calibri"/>
          <w:spacing w:val="-2"/>
          <w:lang w:val="es-ES"/>
        </w:rPr>
        <w:t>aprendizaje.</w:t>
      </w:r>
    </w:p>
    <w:p w:rsidR="00FE796B" w:rsidRPr="00FE796B" w:rsidRDefault="00FE796B" w:rsidP="00FE796B">
      <w:pPr>
        <w:widowControl w:val="0"/>
        <w:numPr>
          <w:ilvl w:val="0"/>
          <w:numId w:val="3"/>
        </w:numPr>
        <w:tabs>
          <w:tab w:val="left" w:pos="821"/>
        </w:tabs>
        <w:autoSpaceDE w:val="0"/>
        <w:autoSpaceDN w:val="0"/>
        <w:spacing w:before="40" w:after="0" w:line="273" w:lineRule="auto"/>
        <w:ind w:left="821" w:right="124"/>
        <w:jc w:val="both"/>
        <w:rPr>
          <w:rFonts w:ascii="Calibri" w:eastAsia="Calibri" w:hAnsi="Calibri" w:cs="Calibri"/>
          <w:lang w:val="es-ES"/>
        </w:rPr>
      </w:pPr>
      <w:r w:rsidRPr="00FE796B">
        <w:rPr>
          <w:rFonts w:ascii="Calibri" w:eastAsia="Calibri" w:hAnsi="Calibri" w:cs="Calibri"/>
          <w:lang w:val="es-ES"/>
        </w:rPr>
        <w:t>Los apuntes ya sean de fuentes originales, fotocopias, imágenes escaneadas o cualquier otro medio electrónico deben ser completamente legibles.</w:t>
      </w:r>
    </w:p>
    <w:p w:rsidR="00FE796B" w:rsidRPr="00FE796B" w:rsidRDefault="00FE796B" w:rsidP="00FE796B">
      <w:pPr>
        <w:widowControl w:val="0"/>
        <w:numPr>
          <w:ilvl w:val="0"/>
          <w:numId w:val="3"/>
        </w:numPr>
        <w:tabs>
          <w:tab w:val="left" w:pos="821"/>
        </w:tabs>
        <w:autoSpaceDE w:val="0"/>
        <w:autoSpaceDN w:val="0"/>
        <w:spacing w:before="6" w:after="0" w:line="276" w:lineRule="auto"/>
        <w:ind w:left="821" w:right="121"/>
        <w:jc w:val="both"/>
        <w:rPr>
          <w:rFonts w:ascii="Calibri" w:eastAsia="Calibri" w:hAnsi="Calibri" w:cs="Calibri"/>
          <w:lang w:val="es-ES"/>
        </w:rPr>
      </w:pPr>
      <w:r w:rsidRPr="00FE796B">
        <w:rPr>
          <w:rFonts w:ascii="Calibri" w:eastAsia="Calibri" w:hAnsi="Calibri" w:cs="Calibri"/>
          <w:lang w:val="es-ES"/>
        </w:rPr>
        <w:t>Las fuentes utilizadas para su elaboración deberán tener una vigencia no mayor a 5 años, con la excepción de</w:t>
      </w:r>
      <w:r w:rsidRPr="00FE796B">
        <w:rPr>
          <w:rFonts w:ascii="Calibri" w:eastAsia="Calibri" w:hAnsi="Calibri" w:cs="Calibri"/>
          <w:spacing w:val="40"/>
          <w:lang w:val="es-ES"/>
        </w:rPr>
        <w:t xml:space="preserve"> </w:t>
      </w:r>
      <w:r w:rsidRPr="00FE796B">
        <w:rPr>
          <w:rFonts w:ascii="Calibri" w:eastAsia="Calibri" w:hAnsi="Calibri" w:cs="Calibri"/>
          <w:lang w:val="es-ES"/>
        </w:rPr>
        <w:t>aquellas fuentes cuya relevancia técnica y trascendencia histórica, ameriten su incorporación.</w:t>
      </w:r>
    </w:p>
    <w:p w:rsidR="00FE796B" w:rsidRPr="00FE796B" w:rsidRDefault="00FE796B" w:rsidP="00FE796B">
      <w:pPr>
        <w:widowControl w:val="0"/>
        <w:numPr>
          <w:ilvl w:val="0"/>
          <w:numId w:val="3"/>
        </w:numPr>
        <w:tabs>
          <w:tab w:val="left" w:pos="821"/>
        </w:tabs>
        <w:autoSpaceDE w:val="0"/>
        <w:autoSpaceDN w:val="0"/>
        <w:spacing w:after="0" w:line="240" w:lineRule="auto"/>
        <w:ind w:left="821" w:hanging="360"/>
        <w:jc w:val="both"/>
        <w:rPr>
          <w:rFonts w:ascii="Calibri" w:eastAsia="Calibri" w:hAnsi="Calibri" w:cs="Calibri"/>
          <w:lang w:val="es-ES"/>
        </w:rPr>
      </w:pPr>
      <w:r w:rsidRPr="00FE796B">
        <w:rPr>
          <w:rFonts w:ascii="Calibri" w:eastAsia="Calibri" w:hAnsi="Calibri" w:cs="Calibri"/>
          <w:lang w:val="es-ES"/>
        </w:rPr>
        <w:t>Cada</w:t>
      </w:r>
      <w:r w:rsidRPr="00FE796B">
        <w:rPr>
          <w:rFonts w:ascii="Calibri" w:eastAsia="Calibri" w:hAnsi="Calibri" w:cs="Calibri"/>
          <w:spacing w:val="-7"/>
          <w:lang w:val="es-ES"/>
        </w:rPr>
        <w:t xml:space="preserve"> </w:t>
      </w:r>
      <w:r w:rsidRPr="00FE796B">
        <w:rPr>
          <w:rFonts w:ascii="Calibri" w:eastAsia="Calibri" w:hAnsi="Calibri" w:cs="Calibri"/>
          <w:lang w:val="es-ES"/>
        </w:rPr>
        <w:t>contenido</w:t>
      </w:r>
      <w:r w:rsidRPr="00FE796B">
        <w:rPr>
          <w:rFonts w:ascii="Calibri" w:eastAsia="Calibri" w:hAnsi="Calibri" w:cs="Calibri"/>
          <w:spacing w:val="-7"/>
          <w:lang w:val="es-ES"/>
        </w:rPr>
        <w:t xml:space="preserve"> </w:t>
      </w:r>
      <w:r w:rsidRPr="00FE796B">
        <w:rPr>
          <w:rFonts w:ascii="Calibri" w:eastAsia="Calibri" w:hAnsi="Calibri" w:cs="Calibri"/>
          <w:lang w:val="es-ES"/>
        </w:rPr>
        <w:t>seleccionado</w:t>
      </w:r>
      <w:r w:rsidRPr="00FE796B">
        <w:rPr>
          <w:rFonts w:ascii="Calibri" w:eastAsia="Calibri" w:hAnsi="Calibri" w:cs="Calibri"/>
          <w:spacing w:val="-7"/>
          <w:lang w:val="es-ES"/>
        </w:rPr>
        <w:t xml:space="preserve"> </w:t>
      </w:r>
      <w:r w:rsidRPr="00FE796B">
        <w:rPr>
          <w:rFonts w:ascii="Calibri" w:eastAsia="Calibri" w:hAnsi="Calibri" w:cs="Calibri"/>
          <w:lang w:val="es-ES"/>
        </w:rPr>
        <w:t>deberá</w:t>
      </w:r>
      <w:r w:rsidRPr="00FE796B">
        <w:rPr>
          <w:rFonts w:ascii="Calibri" w:eastAsia="Calibri" w:hAnsi="Calibri" w:cs="Calibri"/>
          <w:spacing w:val="-7"/>
          <w:lang w:val="es-ES"/>
        </w:rPr>
        <w:t xml:space="preserve"> </w:t>
      </w:r>
      <w:r w:rsidRPr="00FE796B">
        <w:rPr>
          <w:rFonts w:ascii="Calibri" w:eastAsia="Calibri" w:hAnsi="Calibri" w:cs="Calibri"/>
          <w:lang w:val="es-ES"/>
        </w:rPr>
        <w:t>tener</w:t>
      </w:r>
      <w:r w:rsidRPr="00FE796B">
        <w:rPr>
          <w:rFonts w:ascii="Calibri" w:eastAsia="Calibri" w:hAnsi="Calibri" w:cs="Calibri"/>
          <w:spacing w:val="-7"/>
          <w:lang w:val="es-ES"/>
        </w:rPr>
        <w:t xml:space="preserve"> </w:t>
      </w:r>
      <w:r w:rsidRPr="00FE796B">
        <w:rPr>
          <w:rFonts w:ascii="Calibri" w:eastAsia="Calibri" w:hAnsi="Calibri" w:cs="Calibri"/>
          <w:lang w:val="es-ES"/>
        </w:rPr>
        <w:t>la</w:t>
      </w:r>
      <w:r w:rsidRPr="00FE796B">
        <w:rPr>
          <w:rFonts w:ascii="Calibri" w:eastAsia="Calibri" w:hAnsi="Calibri" w:cs="Calibri"/>
          <w:spacing w:val="-6"/>
          <w:lang w:val="es-ES"/>
        </w:rPr>
        <w:t xml:space="preserve"> </w:t>
      </w:r>
      <w:r w:rsidRPr="00FE796B">
        <w:rPr>
          <w:rFonts w:ascii="Calibri" w:eastAsia="Calibri" w:hAnsi="Calibri" w:cs="Calibri"/>
          <w:lang w:val="es-ES"/>
        </w:rPr>
        <w:t>portada</w:t>
      </w:r>
      <w:r w:rsidRPr="00FE796B">
        <w:rPr>
          <w:rFonts w:ascii="Calibri" w:eastAsia="Calibri" w:hAnsi="Calibri" w:cs="Calibri"/>
          <w:spacing w:val="-7"/>
          <w:lang w:val="es-ES"/>
        </w:rPr>
        <w:t xml:space="preserve"> </w:t>
      </w:r>
      <w:r w:rsidRPr="00FE796B">
        <w:rPr>
          <w:rFonts w:ascii="Calibri" w:eastAsia="Calibri" w:hAnsi="Calibri" w:cs="Calibri"/>
          <w:lang w:val="es-ES"/>
        </w:rPr>
        <w:t>de</w:t>
      </w:r>
      <w:r w:rsidRPr="00FE796B">
        <w:rPr>
          <w:rFonts w:ascii="Calibri" w:eastAsia="Calibri" w:hAnsi="Calibri" w:cs="Calibri"/>
          <w:spacing w:val="-7"/>
          <w:lang w:val="es-ES"/>
        </w:rPr>
        <w:t xml:space="preserve"> </w:t>
      </w:r>
      <w:r w:rsidRPr="00FE796B">
        <w:rPr>
          <w:rFonts w:ascii="Calibri" w:eastAsia="Calibri" w:hAnsi="Calibri" w:cs="Calibri"/>
          <w:lang w:val="es-ES"/>
        </w:rPr>
        <w:t>su</w:t>
      </w:r>
      <w:r w:rsidRPr="00FE796B">
        <w:rPr>
          <w:rFonts w:ascii="Calibri" w:eastAsia="Calibri" w:hAnsi="Calibri" w:cs="Calibri"/>
          <w:spacing w:val="-6"/>
          <w:lang w:val="es-ES"/>
        </w:rPr>
        <w:t xml:space="preserve"> </w:t>
      </w:r>
      <w:r w:rsidRPr="00FE796B">
        <w:rPr>
          <w:rFonts w:ascii="Calibri" w:eastAsia="Calibri" w:hAnsi="Calibri" w:cs="Calibri"/>
          <w:spacing w:val="-2"/>
          <w:lang w:val="es-ES"/>
        </w:rPr>
        <w:t>fuente.</w:t>
      </w:r>
    </w:p>
    <w:p w:rsidR="00FE796B" w:rsidRPr="00FE796B" w:rsidRDefault="00FE796B" w:rsidP="00FE796B">
      <w:pPr>
        <w:widowControl w:val="0"/>
        <w:numPr>
          <w:ilvl w:val="0"/>
          <w:numId w:val="3"/>
        </w:numPr>
        <w:tabs>
          <w:tab w:val="left" w:pos="821"/>
        </w:tabs>
        <w:autoSpaceDE w:val="0"/>
        <w:autoSpaceDN w:val="0"/>
        <w:spacing w:before="40" w:after="0" w:line="276" w:lineRule="auto"/>
        <w:ind w:left="821" w:right="122"/>
        <w:jc w:val="both"/>
        <w:rPr>
          <w:rFonts w:ascii="Calibri" w:eastAsia="Calibri" w:hAnsi="Calibri" w:cs="Calibri"/>
          <w:i/>
          <w:lang w:val="es-ES"/>
        </w:rPr>
      </w:pPr>
      <w:r w:rsidRPr="00FE796B">
        <w:rPr>
          <w:rFonts w:ascii="Calibri" w:eastAsia="Calibri" w:hAnsi="Calibri" w:cs="Calibri"/>
          <w:lang w:val="es-ES"/>
        </w:rPr>
        <w:t>La antología debe respetar el derecho moral de las obras seleccionadas, citando las</w:t>
      </w:r>
      <w:r w:rsidRPr="00FE796B">
        <w:rPr>
          <w:rFonts w:ascii="Calibri" w:eastAsia="Calibri" w:hAnsi="Calibri" w:cs="Calibri"/>
          <w:spacing w:val="40"/>
          <w:lang w:val="es-ES"/>
        </w:rPr>
        <w:t xml:space="preserve"> </w:t>
      </w:r>
      <w:r w:rsidRPr="00FE796B">
        <w:rPr>
          <w:rFonts w:ascii="Calibri" w:eastAsia="Calibri" w:hAnsi="Calibri" w:cs="Calibri"/>
          <w:lang w:val="es-ES"/>
        </w:rPr>
        <w:t xml:space="preserve">fuentes en forma explícita con la leyenda </w:t>
      </w:r>
      <w:r w:rsidRPr="00FE796B">
        <w:rPr>
          <w:rFonts w:ascii="Calibri" w:eastAsia="Calibri" w:hAnsi="Calibri" w:cs="Calibri"/>
          <w:i/>
          <w:lang w:val="es-ES"/>
        </w:rPr>
        <w:t>“la reproducción de este material es para fines estrictamente educativos”.</w:t>
      </w:r>
    </w:p>
    <w:p w:rsidR="00FE796B" w:rsidRPr="00FE796B" w:rsidRDefault="00FE796B" w:rsidP="00FE796B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lang w:val="es-ES"/>
        </w:rPr>
      </w:pPr>
    </w:p>
    <w:p w:rsidR="00FE796B" w:rsidRPr="00FE796B" w:rsidRDefault="00FE796B" w:rsidP="00FE796B">
      <w:pPr>
        <w:widowControl w:val="0"/>
        <w:autoSpaceDE w:val="0"/>
        <w:autoSpaceDN w:val="0"/>
        <w:spacing w:before="171" w:after="0" w:line="240" w:lineRule="auto"/>
        <w:rPr>
          <w:rFonts w:ascii="Calibri" w:eastAsia="Calibri" w:hAnsi="Calibri" w:cs="Calibri"/>
          <w:lang w:val="es-ES"/>
        </w:rPr>
      </w:pPr>
    </w:p>
    <w:p w:rsidR="00FE796B" w:rsidRPr="00FE796B" w:rsidRDefault="00FE796B" w:rsidP="00FE796B">
      <w:pPr>
        <w:widowControl w:val="0"/>
        <w:autoSpaceDE w:val="0"/>
        <w:autoSpaceDN w:val="0"/>
        <w:spacing w:after="0" w:line="240" w:lineRule="auto"/>
        <w:ind w:left="101"/>
        <w:rPr>
          <w:rFonts w:ascii="Calibri" w:eastAsia="Calibri" w:hAnsi="Calibri" w:cs="Calibri"/>
          <w:lang w:val="es-ES"/>
        </w:rPr>
      </w:pPr>
      <w:r w:rsidRPr="00FE796B">
        <w:rPr>
          <w:rFonts w:ascii="Calibri" w:eastAsia="Calibri" w:hAnsi="Calibri" w:cs="Calibri"/>
          <w:spacing w:val="-2"/>
          <w:lang w:val="es-ES"/>
        </w:rPr>
        <w:t>Estructura</w:t>
      </w:r>
    </w:p>
    <w:p w:rsidR="00FE796B" w:rsidRPr="00FE796B" w:rsidRDefault="00FE796B" w:rsidP="00FE796B">
      <w:pPr>
        <w:widowControl w:val="0"/>
        <w:autoSpaceDE w:val="0"/>
        <w:autoSpaceDN w:val="0"/>
        <w:spacing w:before="240" w:after="0" w:line="240" w:lineRule="auto"/>
        <w:ind w:left="461"/>
        <w:rPr>
          <w:rFonts w:ascii="Calibri" w:eastAsia="Calibri" w:hAnsi="Calibri" w:cs="Calibri"/>
          <w:lang w:val="es-ES"/>
        </w:rPr>
      </w:pPr>
      <w:r w:rsidRPr="00FE796B">
        <w:rPr>
          <w:rFonts w:ascii="Calibri" w:eastAsia="Calibri" w:hAnsi="Calibri" w:cs="Calibri"/>
          <w:lang w:val="es-ES"/>
        </w:rPr>
        <w:t>Deberá</w:t>
      </w:r>
      <w:r w:rsidRPr="00FE796B">
        <w:rPr>
          <w:rFonts w:ascii="Calibri" w:eastAsia="Calibri" w:hAnsi="Calibri" w:cs="Calibri"/>
          <w:spacing w:val="-7"/>
          <w:lang w:val="es-ES"/>
        </w:rPr>
        <w:t xml:space="preserve"> </w:t>
      </w:r>
      <w:r w:rsidRPr="00FE796B">
        <w:rPr>
          <w:rFonts w:ascii="Calibri" w:eastAsia="Calibri" w:hAnsi="Calibri" w:cs="Calibri"/>
          <w:lang w:val="es-ES"/>
        </w:rPr>
        <w:t>contar</w:t>
      </w:r>
      <w:r w:rsidRPr="00FE796B">
        <w:rPr>
          <w:rFonts w:ascii="Calibri" w:eastAsia="Calibri" w:hAnsi="Calibri" w:cs="Calibri"/>
          <w:spacing w:val="-7"/>
          <w:lang w:val="es-ES"/>
        </w:rPr>
        <w:t xml:space="preserve"> </w:t>
      </w:r>
      <w:r w:rsidRPr="00FE796B">
        <w:rPr>
          <w:rFonts w:ascii="Calibri" w:eastAsia="Calibri" w:hAnsi="Calibri" w:cs="Calibri"/>
          <w:lang w:val="es-ES"/>
        </w:rPr>
        <w:t>con</w:t>
      </w:r>
      <w:r w:rsidRPr="00FE796B">
        <w:rPr>
          <w:rFonts w:ascii="Calibri" w:eastAsia="Calibri" w:hAnsi="Calibri" w:cs="Calibri"/>
          <w:spacing w:val="-8"/>
          <w:lang w:val="es-ES"/>
        </w:rPr>
        <w:t xml:space="preserve"> </w:t>
      </w:r>
      <w:r w:rsidRPr="00FE796B">
        <w:rPr>
          <w:rFonts w:ascii="Calibri" w:eastAsia="Calibri" w:hAnsi="Calibri" w:cs="Calibri"/>
          <w:lang w:val="es-ES"/>
        </w:rPr>
        <w:t>los</w:t>
      </w:r>
      <w:r w:rsidRPr="00FE796B">
        <w:rPr>
          <w:rFonts w:ascii="Calibri" w:eastAsia="Calibri" w:hAnsi="Calibri" w:cs="Calibri"/>
          <w:spacing w:val="-7"/>
          <w:lang w:val="es-ES"/>
        </w:rPr>
        <w:t xml:space="preserve"> </w:t>
      </w:r>
      <w:r w:rsidRPr="00FE796B">
        <w:rPr>
          <w:rFonts w:ascii="Calibri" w:eastAsia="Calibri" w:hAnsi="Calibri" w:cs="Calibri"/>
          <w:lang w:val="es-ES"/>
        </w:rPr>
        <w:t>siguientes</w:t>
      </w:r>
      <w:r w:rsidRPr="00FE796B">
        <w:rPr>
          <w:rFonts w:ascii="Calibri" w:eastAsia="Calibri" w:hAnsi="Calibri" w:cs="Calibri"/>
          <w:spacing w:val="-7"/>
          <w:lang w:val="es-ES"/>
        </w:rPr>
        <w:t xml:space="preserve"> </w:t>
      </w:r>
      <w:r w:rsidRPr="00FE796B">
        <w:rPr>
          <w:rFonts w:ascii="Calibri" w:eastAsia="Calibri" w:hAnsi="Calibri" w:cs="Calibri"/>
          <w:spacing w:val="-2"/>
          <w:lang w:val="es-ES"/>
        </w:rPr>
        <w:t>elementos:</w:t>
      </w:r>
    </w:p>
    <w:p w:rsidR="00FE796B" w:rsidRPr="00FE796B" w:rsidRDefault="00FE796B" w:rsidP="00FE796B">
      <w:pPr>
        <w:widowControl w:val="0"/>
        <w:numPr>
          <w:ilvl w:val="0"/>
          <w:numId w:val="2"/>
        </w:numPr>
        <w:tabs>
          <w:tab w:val="left" w:pos="1170"/>
        </w:tabs>
        <w:autoSpaceDE w:val="0"/>
        <w:autoSpaceDN w:val="0"/>
        <w:spacing w:before="241" w:after="0" w:line="276" w:lineRule="auto"/>
        <w:ind w:right="120"/>
        <w:jc w:val="both"/>
        <w:rPr>
          <w:rFonts w:ascii="Calibri" w:eastAsia="Calibri" w:hAnsi="Calibri" w:cs="Calibri"/>
          <w:lang w:val="es-ES"/>
        </w:rPr>
      </w:pPr>
      <w:r w:rsidRPr="00FE796B">
        <w:rPr>
          <w:rFonts w:ascii="Calibri" w:eastAsia="Calibri" w:hAnsi="Calibri" w:cs="Calibri"/>
          <w:lang w:val="es-ES"/>
        </w:rPr>
        <w:t>Carátula.</w:t>
      </w:r>
      <w:r w:rsidRPr="00FE796B">
        <w:rPr>
          <w:rFonts w:ascii="Calibri" w:eastAsia="Calibri" w:hAnsi="Calibri" w:cs="Calibri"/>
          <w:spacing w:val="-3"/>
          <w:lang w:val="es-ES"/>
        </w:rPr>
        <w:t xml:space="preserve"> </w:t>
      </w:r>
      <w:r w:rsidRPr="00FE796B">
        <w:rPr>
          <w:rFonts w:ascii="Calibri" w:eastAsia="Calibri" w:hAnsi="Calibri" w:cs="Calibri"/>
          <w:lang w:val="es-ES"/>
        </w:rPr>
        <w:t>Con</w:t>
      </w:r>
      <w:r w:rsidRPr="00FE796B">
        <w:rPr>
          <w:rFonts w:ascii="Calibri" w:eastAsia="Calibri" w:hAnsi="Calibri" w:cs="Calibri"/>
          <w:spacing w:val="-3"/>
          <w:lang w:val="es-ES"/>
        </w:rPr>
        <w:t xml:space="preserve"> </w:t>
      </w:r>
      <w:r w:rsidRPr="00FE796B">
        <w:rPr>
          <w:rFonts w:ascii="Calibri" w:eastAsia="Calibri" w:hAnsi="Calibri" w:cs="Calibri"/>
          <w:lang w:val="es-ES"/>
        </w:rPr>
        <w:t>la</w:t>
      </w:r>
      <w:r w:rsidRPr="00FE796B">
        <w:rPr>
          <w:rFonts w:ascii="Calibri" w:eastAsia="Calibri" w:hAnsi="Calibri" w:cs="Calibri"/>
          <w:spacing w:val="-3"/>
          <w:lang w:val="es-ES"/>
        </w:rPr>
        <w:t xml:space="preserve"> </w:t>
      </w:r>
      <w:r w:rsidRPr="00FE796B">
        <w:rPr>
          <w:rFonts w:ascii="Calibri" w:eastAsia="Calibri" w:hAnsi="Calibri" w:cs="Calibri"/>
          <w:lang w:val="es-ES"/>
        </w:rPr>
        <w:t>información</w:t>
      </w:r>
      <w:r w:rsidRPr="00FE796B">
        <w:rPr>
          <w:rFonts w:ascii="Calibri" w:eastAsia="Calibri" w:hAnsi="Calibri" w:cs="Calibri"/>
          <w:spacing w:val="-3"/>
          <w:lang w:val="es-ES"/>
        </w:rPr>
        <w:t xml:space="preserve"> </w:t>
      </w:r>
      <w:r w:rsidRPr="00FE796B">
        <w:rPr>
          <w:rFonts w:ascii="Calibri" w:eastAsia="Calibri" w:hAnsi="Calibri" w:cs="Calibri"/>
          <w:lang w:val="es-ES"/>
        </w:rPr>
        <w:t>del</w:t>
      </w:r>
      <w:r w:rsidRPr="00FE796B">
        <w:rPr>
          <w:rFonts w:ascii="Calibri" w:eastAsia="Calibri" w:hAnsi="Calibri" w:cs="Calibri"/>
          <w:spacing w:val="-3"/>
          <w:lang w:val="es-ES"/>
        </w:rPr>
        <w:t xml:space="preserve"> </w:t>
      </w:r>
      <w:r w:rsidRPr="00FE796B">
        <w:rPr>
          <w:rFonts w:ascii="Calibri" w:eastAsia="Calibri" w:hAnsi="Calibri" w:cs="Calibri"/>
          <w:lang w:val="es-ES"/>
        </w:rPr>
        <w:t>Instituto</w:t>
      </w:r>
      <w:r w:rsidRPr="00FE796B">
        <w:rPr>
          <w:rFonts w:ascii="Calibri" w:eastAsia="Calibri" w:hAnsi="Calibri" w:cs="Calibri"/>
          <w:spacing w:val="-3"/>
          <w:lang w:val="es-ES"/>
        </w:rPr>
        <w:t xml:space="preserve"> </w:t>
      </w:r>
      <w:r w:rsidRPr="00FE796B">
        <w:rPr>
          <w:rFonts w:ascii="Calibri" w:eastAsia="Calibri" w:hAnsi="Calibri" w:cs="Calibri"/>
          <w:lang w:val="es-ES"/>
        </w:rPr>
        <w:t>Politécnico</w:t>
      </w:r>
      <w:r w:rsidRPr="00FE796B">
        <w:rPr>
          <w:rFonts w:ascii="Calibri" w:eastAsia="Calibri" w:hAnsi="Calibri" w:cs="Calibri"/>
          <w:spacing w:val="-3"/>
          <w:lang w:val="es-ES"/>
        </w:rPr>
        <w:t xml:space="preserve"> </w:t>
      </w:r>
      <w:r w:rsidRPr="00FE796B">
        <w:rPr>
          <w:rFonts w:ascii="Calibri" w:eastAsia="Calibri" w:hAnsi="Calibri" w:cs="Calibri"/>
          <w:lang w:val="es-ES"/>
        </w:rPr>
        <w:t>Nacional,</w:t>
      </w:r>
      <w:r w:rsidRPr="00FE796B">
        <w:rPr>
          <w:rFonts w:ascii="Calibri" w:eastAsia="Calibri" w:hAnsi="Calibri" w:cs="Calibri"/>
          <w:spacing w:val="-3"/>
          <w:lang w:val="es-ES"/>
        </w:rPr>
        <w:t xml:space="preserve"> </w:t>
      </w:r>
      <w:r w:rsidRPr="00FE796B">
        <w:rPr>
          <w:rFonts w:ascii="Calibri" w:eastAsia="Calibri" w:hAnsi="Calibri" w:cs="Calibri"/>
          <w:lang w:val="es-ES"/>
        </w:rPr>
        <w:t>la</w:t>
      </w:r>
      <w:r w:rsidRPr="00FE796B">
        <w:rPr>
          <w:rFonts w:ascii="Calibri" w:eastAsia="Calibri" w:hAnsi="Calibri" w:cs="Calibri"/>
          <w:spacing w:val="-3"/>
          <w:lang w:val="es-ES"/>
        </w:rPr>
        <w:t xml:space="preserve"> </w:t>
      </w:r>
      <w:r w:rsidRPr="00FE796B">
        <w:rPr>
          <w:rFonts w:ascii="Calibri" w:eastAsia="Calibri" w:hAnsi="Calibri" w:cs="Calibri"/>
          <w:lang w:val="es-ES"/>
        </w:rPr>
        <w:t>escuela</w:t>
      </w:r>
      <w:r w:rsidRPr="00FE796B">
        <w:rPr>
          <w:rFonts w:ascii="Calibri" w:eastAsia="Calibri" w:hAnsi="Calibri" w:cs="Calibri"/>
          <w:spacing w:val="-3"/>
          <w:lang w:val="es-ES"/>
        </w:rPr>
        <w:t xml:space="preserve"> </w:t>
      </w:r>
      <w:r w:rsidRPr="00FE796B">
        <w:rPr>
          <w:rFonts w:ascii="Calibri" w:eastAsia="Calibri" w:hAnsi="Calibri" w:cs="Calibri"/>
          <w:lang w:val="es-ES"/>
        </w:rPr>
        <w:t>y</w:t>
      </w:r>
      <w:r w:rsidRPr="00FE796B">
        <w:rPr>
          <w:rFonts w:ascii="Calibri" w:eastAsia="Calibri" w:hAnsi="Calibri" w:cs="Calibri"/>
          <w:spacing w:val="-3"/>
          <w:lang w:val="es-ES"/>
        </w:rPr>
        <w:t xml:space="preserve"> </w:t>
      </w:r>
      <w:r w:rsidRPr="00FE796B">
        <w:rPr>
          <w:rFonts w:ascii="Calibri" w:eastAsia="Calibri" w:hAnsi="Calibri" w:cs="Calibri"/>
          <w:lang w:val="es-ES"/>
        </w:rPr>
        <w:t>los</w:t>
      </w:r>
      <w:r w:rsidRPr="00FE796B">
        <w:rPr>
          <w:rFonts w:ascii="Calibri" w:eastAsia="Calibri" w:hAnsi="Calibri" w:cs="Calibri"/>
          <w:spacing w:val="-3"/>
          <w:lang w:val="es-ES"/>
        </w:rPr>
        <w:t xml:space="preserve"> </w:t>
      </w:r>
      <w:r w:rsidRPr="00FE796B">
        <w:rPr>
          <w:rFonts w:ascii="Calibri" w:eastAsia="Calibri" w:hAnsi="Calibri" w:cs="Calibri"/>
          <w:lang w:val="es-ES"/>
        </w:rPr>
        <w:t>logos</w:t>
      </w:r>
      <w:r w:rsidRPr="00FE796B">
        <w:rPr>
          <w:rFonts w:ascii="Calibri" w:eastAsia="Calibri" w:hAnsi="Calibri" w:cs="Calibri"/>
          <w:spacing w:val="-3"/>
          <w:lang w:val="es-ES"/>
        </w:rPr>
        <w:t xml:space="preserve"> </w:t>
      </w:r>
      <w:r w:rsidRPr="00FE796B">
        <w:rPr>
          <w:rFonts w:ascii="Calibri" w:eastAsia="Calibri" w:hAnsi="Calibri" w:cs="Calibri"/>
          <w:lang w:val="es-ES"/>
        </w:rPr>
        <w:t>de ambas, nombre de la academia, unidad de aprendizaje, nivel y nombre del profesor que la realiza.</w:t>
      </w:r>
    </w:p>
    <w:p w:rsidR="00FE796B" w:rsidRPr="00FE796B" w:rsidRDefault="00FE796B" w:rsidP="00FE796B">
      <w:pPr>
        <w:widowControl w:val="0"/>
        <w:numPr>
          <w:ilvl w:val="0"/>
          <w:numId w:val="2"/>
        </w:numPr>
        <w:tabs>
          <w:tab w:val="left" w:pos="1170"/>
        </w:tabs>
        <w:autoSpaceDE w:val="0"/>
        <w:autoSpaceDN w:val="0"/>
        <w:spacing w:before="1" w:after="0" w:line="276" w:lineRule="auto"/>
        <w:ind w:right="117"/>
        <w:jc w:val="both"/>
        <w:rPr>
          <w:rFonts w:ascii="Calibri" w:eastAsia="Calibri" w:hAnsi="Calibri" w:cs="Calibri"/>
          <w:lang w:val="es-ES"/>
        </w:rPr>
      </w:pPr>
      <w:r w:rsidRPr="00FE796B">
        <w:rPr>
          <w:rFonts w:ascii="Calibri" w:eastAsia="Calibri" w:hAnsi="Calibri" w:cs="Calibri"/>
          <w:lang w:val="es-ES"/>
        </w:rPr>
        <w:t xml:space="preserve">Presentación. Con una breve descripción de la antología, su importancia y el propósito general y </w:t>
      </w:r>
      <w:r>
        <w:rPr>
          <w:rFonts w:ascii="Calibri" w:eastAsia="Calibri" w:hAnsi="Calibri" w:cs="Calibri"/>
          <w:lang w:val="es-ES"/>
        </w:rPr>
        <w:t>las unidades de competencia</w:t>
      </w:r>
      <w:r w:rsidRPr="00FE796B">
        <w:rPr>
          <w:rFonts w:ascii="Calibri" w:eastAsia="Calibri" w:hAnsi="Calibri" w:cs="Calibri"/>
          <w:lang w:val="es-ES"/>
        </w:rPr>
        <w:t xml:space="preserve"> de la unidad de aprendizaje.</w:t>
      </w:r>
    </w:p>
    <w:p w:rsidR="00FE796B" w:rsidRPr="00FE796B" w:rsidRDefault="00FE796B" w:rsidP="00FE796B">
      <w:pPr>
        <w:widowControl w:val="0"/>
        <w:numPr>
          <w:ilvl w:val="0"/>
          <w:numId w:val="2"/>
        </w:numPr>
        <w:tabs>
          <w:tab w:val="left" w:pos="1170"/>
        </w:tabs>
        <w:autoSpaceDE w:val="0"/>
        <w:autoSpaceDN w:val="0"/>
        <w:spacing w:after="0" w:line="276" w:lineRule="auto"/>
        <w:ind w:right="121"/>
        <w:jc w:val="both"/>
        <w:rPr>
          <w:rFonts w:ascii="Calibri" w:eastAsia="Calibri" w:hAnsi="Calibri" w:cs="Calibri"/>
          <w:lang w:val="es-ES"/>
        </w:rPr>
      </w:pPr>
      <w:r w:rsidRPr="00FE796B">
        <w:rPr>
          <w:rFonts w:ascii="Calibri" w:eastAsia="Calibri" w:hAnsi="Calibri" w:cs="Calibri"/>
          <w:lang w:val="es-ES"/>
        </w:rPr>
        <w:t xml:space="preserve">Índice. Con los temas y subtemas del programa de estudios de la Unidad de </w:t>
      </w:r>
      <w:r w:rsidRPr="00FE796B">
        <w:rPr>
          <w:rFonts w:ascii="Calibri" w:eastAsia="Calibri" w:hAnsi="Calibri" w:cs="Calibri"/>
          <w:spacing w:val="-2"/>
          <w:lang w:val="es-ES"/>
        </w:rPr>
        <w:t>Aprendizaje.</w:t>
      </w:r>
    </w:p>
    <w:p w:rsidR="00FE796B" w:rsidRPr="00FE796B" w:rsidRDefault="00FE796B" w:rsidP="00FE796B">
      <w:pPr>
        <w:widowControl w:val="0"/>
        <w:numPr>
          <w:ilvl w:val="0"/>
          <w:numId w:val="2"/>
        </w:numPr>
        <w:tabs>
          <w:tab w:val="left" w:pos="1170"/>
        </w:tabs>
        <w:autoSpaceDE w:val="0"/>
        <w:autoSpaceDN w:val="0"/>
        <w:spacing w:after="0" w:line="276" w:lineRule="auto"/>
        <w:ind w:right="124"/>
        <w:jc w:val="both"/>
        <w:rPr>
          <w:rFonts w:ascii="Calibri" w:eastAsia="Calibri" w:hAnsi="Calibri" w:cs="Calibri"/>
          <w:lang w:val="es-ES"/>
        </w:rPr>
      </w:pPr>
      <w:r w:rsidRPr="00FE796B">
        <w:rPr>
          <w:rFonts w:ascii="Calibri" w:eastAsia="Calibri" w:hAnsi="Calibri" w:cs="Calibri"/>
          <w:lang w:val="es-ES"/>
        </w:rPr>
        <w:t>Contenido. Con los contenidos del programa por medio de los textos seleccionados y con separadores por cada tema y subtema marcado en el programa de estudios de la Unidad de Aprendizaje.</w:t>
      </w:r>
    </w:p>
    <w:p w:rsidR="00FE796B" w:rsidRPr="00FE796B" w:rsidRDefault="00FE796B" w:rsidP="00FE796B">
      <w:pPr>
        <w:widowControl w:val="0"/>
        <w:numPr>
          <w:ilvl w:val="0"/>
          <w:numId w:val="2"/>
        </w:numPr>
        <w:tabs>
          <w:tab w:val="left" w:pos="1170"/>
        </w:tabs>
        <w:autoSpaceDE w:val="0"/>
        <w:autoSpaceDN w:val="0"/>
        <w:spacing w:after="0" w:line="276" w:lineRule="auto"/>
        <w:ind w:right="124"/>
        <w:jc w:val="both"/>
        <w:rPr>
          <w:rFonts w:ascii="Calibri" w:eastAsia="Calibri" w:hAnsi="Calibri" w:cs="Calibri"/>
          <w:lang w:val="es-ES"/>
        </w:rPr>
      </w:pPr>
      <w:r w:rsidRPr="00FE796B">
        <w:rPr>
          <w:rFonts w:ascii="Calibri" w:eastAsia="Calibri" w:hAnsi="Calibri" w:cs="Calibri"/>
          <w:lang w:val="es-ES"/>
        </w:rPr>
        <w:t>Fuentes. Deberá contener una lista completa de todas las referencias bibliográficas utilizadas para la elaboración de este material didáctico.</w:t>
      </w:r>
    </w:p>
    <w:p w:rsidR="00EC26E4" w:rsidRPr="00FE796B" w:rsidRDefault="00EC26E4" w:rsidP="00FE796B">
      <w:bookmarkStart w:id="0" w:name="_GoBack"/>
      <w:bookmarkEnd w:id="0"/>
    </w:p>
    <w:sectPr w:rsidR="00EC26E4" w:rsidRPr="00FE796B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26E4" w:rsidRDefault="00EC26E4" w:rsidP="00EC26E4">
      <w:pPr>
        <w:spacing w:after="0" w:line="240" w:lineRule="auto"/>
      </w:pPr>
      <w:r>
        <w:separator/>
      </w:r>
    </w:p>
  </w:endnote>
  <w:endnote w:type="continuationSeparator" w:id="0">
    <w:p w:rsidR="00EC26E4" w:rsidRDefault="00EC26E4" w:rsidP="00EC2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157A" w:rsidRPr="009D157A" w:rsidRDefault="00FE796B" w:rsidP="009D157A">
    <w:pPr>
      <w:pStyle w:val="Piedepgina"/>
      <w:jc w:val="right"/>
      <w:rPr>
        <w:lang w:val="es-ES"/>
      </w:rPr>
    </w:pPr>
    <w:r>
      <w:rPr>
        <w:lang w:val="es-ES"/>
      </w:rPr>
      <w:t>ESCA-ST-DIE-Lineamientos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26E4" w:rsidRDefault="00EC26E4" w:rsidP="00EC26E4">
      <w:pPr>
        <w:spacing w:after="0" w:line="240" w:lineRule="auto"/>
      </w:pPr>
      <w:r>
        <w:separator/>
      </w:r>
    </w:p>
  </w:footnote>
  <w:footnote w:type="continuationSeparator" w:id="0">
    <w:p w:rsidR="00EC26E4" w:rsidRDefault="00EC26E4" w:rsidP="00EC2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26E4" w:rsidRPr="002A526D" w:rsidRDefault="00EC26E4" w:rsidP="00EC26E4">
    <w:pPr>
      <w:tabs>
        <w:tab w:val="center" w:pos="4064"/>
        <w:tab w:val="left" w:pos="7290"/>
        <w:tab w:val="right" w:pos="8838"/>
      </w:tabs>
      <w:spacing w:after="0" w:line="240" w:lineRule="auto"/>
      <w:ind w:left="-709"/>
      <w:jc w:val="center"/>
      <w:rPr>
        <w:rFonts w:ascii="Arial" w:eastAsia="Calibri" w:hAnsi="Arial" w:cs="Arial"/>
        <w:b/>
      </w:rPr>
    </w:pPr>
    <w:r w:rsidRPr="002A526D">
      <w:rPr>
        <w:rFonts w:ascii="Arial" w:eastAsia="Calibri" w:hAnsi="Arial" w:cs="Arial"/>
        <w:b/>
        <w:noProof/>
        <w:lang w:val="en-US"/>
      </w:rPr>
      <w:drawing>
        <wp:anchor distT="0" distB="0" distL="114300" distR="114300" simplePos="0" relativeHeight="251660288" behindDoc="0" locked="0" layoutInCell="1" allowOverlap="1" wp14:anchorId="41D1F35B" wp14:editId="2E71D429">
          <wp:simplePos x="0" y="0"/>
          <wp:positionH relativeFrom="margin">
            <wp:posOffset>5164465</wp:posOffset>
          </wp:positionH>
          <wp:positionV relativeFrom="margin">
            <wp:posOffset>-978670</wp:posOffset>
          </wp:positionV>
          <wp:extent cx="771525" cy="942975"/>
          <wp:effectExtent l="0" t="0" r="9525" b="9525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a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525" cy="942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A526D">
      <w:rPr>
        <w:rFonts w:ascii="Arial" w:eastAsia="Calibri" w:hAnsi="Arial" w:cs="Arial"/>
        <w:b/>
        <w:noProof/>
        <w:lang w:val="en-US"/>
      </w:rPr>
      <w:drawing>
        <wp:anchor distT="0" distB="0" distL="114300" distR="114300" simplePos="0" relativeHeight="251659264" behindDoc="0" locked="0" layoutInCell="1" allowOverlap="1" wp14:anchorId="1B6663F3" wp14:editId="42152FA7">
          <wp:simplePos x="0" y="0"/>
          <wp:positionH relativeFrom="margin">
            <wp:posOffset>-512025</wp:posOffset>
          </wp:positionH>
          <wp:positionV relativeFrom="margin">
            <wp:posOffset>-1024800</wp:posOffset>
          </wp:positionV>
          <wp:extent cx="868680" cy="962025"/>
          <wp:effectExtent l="0" t="0" r="7620" b="9525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PN PNG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680" cy="962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A526D">
      <w:rPr>
        <w:rFonts w:ascii="Arial" w:eastAsia="Calibri" w:hAnsi="Arial" w:cs="Arial"/>
        <w:b/>
      </w:rPr>
      <w:t>INSTITUTO POLITECNICO NACIONAL</w:t>
    </w:r>
  </w:p>
  <w:p w:rsidR="00EC26E4" w:rsidRPr="002A526D" w:rsidRDefault="00EC26E4" w:rsidP="00EC26E4">
    <w:pPr>
      <w:tabs>
        <w:tab w:val="left" w:pos="3435"/>
      </w:tabs>
      <w:spacing w:after="0" w:line="240" w:lineRule="auto"/>
      <w:ind w:left="-709"/>
      <w:jc w:val="center"/>
      <w:rPr>
        <w:rFonts w:ascii="Arial" w:eastAsia="Calibri" w:hAnsi="Arial" w:cs="Arial"/>
        <w:b/>
      </w:rPr>
    </w:pPr>
    <w:r w:rsidRPr="002A526D">
      <w:rPr>
        <w:rFonts w:ascii="Arial" w:eastAsia="Calibri" w:hAnsi="Arial" w:cs="Arial"/>
        <w:b/>
      </w:rPr>
      <w:t>ESCUELA SUPERIOR DE COMERCIO Y ADMINISTRACIÓN</w:t>
    </w:r>
  </w:p>
  <w:p w:rsidR="00EC26E4" w:rsidRPr="002A526D" w:rsidRDefault="00EC26E4" w:rsidP="00EC26E4">
    <w:pPr>
      <w:tabs>
        <w:tab w:val="left" w:pos="3435"/>
      </w:tabs>
      <w:spacing w:after="0" w:line="240" w:lineRule="auto"/>
      <w:ind w:left="-709"/>
      <w:jc w:val="center"/>
      <w:rPr>
        <w:rFonts w:ascii="Arial" w:eastAsia="Calibri" w:hAnsi="Arial" w:cs="Arial"/>
        <w:b/>
      </w:rPr>
    </w:pPr>
    <w:r w:rsidRPr="002A526D">
      <w:rPr>
        <w:rFonts w:ascii="Arial" w:eastAsia="Calibri" w:hAnsi="Arial" w:cs="Arial"/>
        <w:b/>
      </w:rPr>
      <w:t>UNIDAD SANTO TOMAS</w:t>
    </w:r>
  </w:p>
  <w:p w:rsidR="00EC26E4" w:rsidRPr="002A526D" w:rsidRDefault="00EC26E4" w:rsidP="00EC26E4">
    <w:pPr>
      <w:tabs>
        <w:tab w:val="left" w:pos="3435"/>
      </w:tabs>
      <w:spacing w:after="0" w:line="240" w:lineRule="auto"/>
      <w:ind w:left="-709"/>
      <w:jc w:val="center"/>
      <w:rPr>
        <w:rFonts w:ascii="Arial" w:eastAsia="Calibri" w:hAnsi="Arial" w:cs="Arial"/>
        <w:b/>
      </w:rPr>
    </w:pPr>
    <w:r w:rsidRPr="002A526D">
      <w:rPr>
        <w:rFonts w:ascii="Arial" w:eastAsia="Calibri" w:hAnsi="Arial" w:cs="Arial"/>
        <w:b/>
      </w:rPr>
      <w:t>SUBDIRECCIÓN ACADÉMICA</w:t>
    </w:r>
  </w:p>
  <w:p w:rsidR="00EC26E4" w:rsidRPr="00EC26E4" w:rsidRDefault="00EC26E4" w:rsidP="00EC26E4">
    <w:pPr>
      <w:tabs>
        <w:tab w:val="left" w:pos="3435"/>
      </w:tabs>
      <w:spacing w:after="0" w:line="240" w:lineRule="auto"/>
      <w:ind w:left="-709"/>
      <w:jc w:val="center"/>
      <w:rPr>
        <w:rFonts w:ascii="Arial" w:eastAsia="Calibri" w:hAnsi="Arial" w:cs="Arial"/>
        <w:b/>
      </w:rPr>
    </w:pPr>
    <w:r w:rsidRPr="002A526D">
      <w:rPr>
        <w:rFonts w:ascii="Arial" w:eastAsia="Calibri" w:hAnsi="Arial" w:cs="Arial"/>
        <w:b/>
      </w:rPr>
      <w:t>DEPARTAMENTO DE INNOVACIÓN EDUCATIVA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096F56"/>
    <w:multiLevelType w:val="hybridMultilevel"/>
    <w:tmpl w:val="29E49300"/>
    <w:lvl w:ilvl="0" w:tplc="E92E2FA2">
      <w:numFmt w:val="bullet"/>
      <w:lvlText w:val=""/>
      <w:lvlJc w:val="left"/>
      <w:pPr>
        <w:ind w:left="82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B4C6884C">
      <w:numFmt w:val="bullet"/>
      <w:lvlText w:val="•"/>
      <w:lvlJc w:val="left"/>
      <w:pPr>
        <w:ind w:left="1644" w:hanging="361"/>
      </w:pPr>
      <w:rPr>
        <w:rFonts w:hint="default"/>
        <w:lang w:val="es-ES" w:eastAsia="en-US" w:bidi="ar-SA"/>
      </w:rPr>
    </w:lvl>
    <w:lvl w:ilvl="2" w:tplc="6214168A">
      <w:numFmt w:val="bullet"/>
      <w:lvlText w:val="•"/>
      <w:lvlJc w:val="left"/>
      <w:pPr>
        <w:ind w:left="2468" w:hanging="361"/>
      </w:pPr>
      <w:rPr>
        <w:rFonts w:hint="default"/>
        <w:lang w:val="es-ES" w:eastAsia="en-US" w:bidi="ar-SA"/>
      </w:rPr>
    </w:lvl>
    <w:lvl w:ilvl="3" w:tplc="FDD0AE66">
      <w:numFmt w:val="bullet"/>
      <w:lvlText w:val="•"/>
      <w:lvlJc w:val="left"/>
      <w:pPr>
        <w:ind w:left="3292" w:hanging="361"/>
      </w:pPr>
      <w:rPr>
        <w:rFonts w:hint="default"/>
        <w:lang w:val="es-ES" w:eastAsia="en-US" w:bidi="ar-SA"/>
      </w:rPr>
    </w:lvl>
    <w:lvl w:ilvl="4" w:tplc="F6CCBC2E">
      <w:numFmt w:val="bullet"/>
      <w:lvlText w:val="•"/>
      <w:lvlJc w:val="left"/>
      <w:pPr>
        <w:ind w:left="4116" w:hanging="361"/>
      </w:pPr>
      <w:rPr>
        <w:rFonts w:hint="default"/>
        <w:lang w:val="es-ES" w:eastAsia="en-US" w:bidi="ar-SA"/>
      </w:rPr>
    </w:lvl>
    <w:lvl w:ilvl="5" w:tplc="D43EFD1C">
      <w:numFmt w:val="bullet"/>
      <w:lvlText w:val="•"/>
      <w:lvlJc w:val="left"/>
      <w:pPr>
        <w:ind w:left="4940" w:hanging="361"/>
      </w:pPr>
      <w:rPr>
        <w:rFonts w:hint="default"/>
        <w:lang w:val="es-ES" w:eastAsia="en-US" w:bidi="ar-SA"/>
      </w:rPr>
    </w:lvl>
    <w:lvl w:ilvl="6" w:tplc="BB9A894C">
      <w:numFmt w:val="bullet"/>
      <w:lvlText w:val="•"/>
      <w:lvlJc w:val="left"/>
      <w:pPr>
        <w:ind w:left="5764" w:hanging="361"/>
      </w:pPr>
      <w:rPr>
        <w:rFonts w:hint="default"/>
        <w:lang w:val="es-ES" w:eastAsia="en-US" w:bidi="ar-SA"/>
      </w:rPr>
    </w:lvl>
    <w:lvl w:ilvl="7" w:tplc="BF7EB550">
      <w:numFmt w:val="bullet"/>
      <w:lvlText w:val="•"/>
      <w:lvlJc w:val="left"/>
      <w:pPr>
        <w:ind w:left="6588" w:hanging="361"/>
      </w:pPr>
      <w:rPr>
        <w:rFonts w:hint="default"/>
        <w:lang w:val="es-ES" w:eastAsia="en-US" w:bidi="ar-SA"/>
      </w:rPr>
    </w:lvl>
    <w:lvl w:ilvl="8" w:tplc="4432AAD0">
      <w:numFmt w:val="bullet"/>
      <w:lvlText w:val="•"/>
      <w:lvlJc w:val="left"/>
      <w:pPr>
        <w:ind w:left="7412" w:hanging="361"/>
      </w:pPr>
      <w:rPr>
        <w:rFonts w:hint="default"/>
        <w:lang w:val="es-ES" w:eastAsia="en-US" w:bidi="ar-SA"/>
      </w:rPr>
    </w:lvl>
  </w:abstractNum>
  <w:abstractNum w:abstractNumId="1" w15:restartNumberingAfterBreak="0">
    <w:nsid w:val="5D8F0D81"/>
    <w:multiLevelType w:val="hybridMultilevel"/>
    <w:tmpl w:val="9FB6AA8C"/>
    <w:lvl w:ilvl="0" w:tplc="080A000F">
      <w:start w:val="1"/>
      <w:numFmt w:val="decimal"/>
      <w:lvlText w:val="%1."/>
      <w:lvlJc w:val="left"/>
      <w:pPr>
        <w:ind w:left="765" w:hanging="360"/>
      </w:pPr>
    </w:lvl>
    <w:lvl w:ilvl="1" w:tplc="080A0019" w:tentative="1">
      <w:start w:val="1"/>
      <w:numFmt w:val="lowerLetter"/>
      <w:lvlText w:val="%2."/>
      <w:lvlJc w:val="left"/>
      <w:pPr>
        <w:ind w:left="1485" w:hanging="360"/>
      </w:pPr>
    </w:lvl>
    <w:lvl w:ilvl="2" w:tplc="080A001B" w:tentative="1">
      <w:start w:val="1"/>
      <w:numFmt w:val="lowerRoman"/>
      <w:lvlText w:val="%3."/>
      <w:lvlJc w:val="right"/>
      <w:pPr>
        <w:ind w:left="2205" w:hanging="180"/>
      </w:pPr>
    </w:lvl>
    <w:lvl w:ilvl="3" w:tplc="080A000F" w:tentative="1">
      <w:start w:val="1"/>
      <w:numFmt w:val="decimal"/>
      <w:lvlText w:val="%4."/>
      <w:lvlJc w:val="left"/>
      <w:pPr>
        <w:ind w:left="2925" w:hanging="360"/>
      </w:pPr>
    </w:lvl>
    <w:lvl w:ilvl="4" w:tplc="080A0019" w:tentative="1">
      <w:start w:val="1"/>
      <w:numFmt w:val="lowerLetter"/>
      <w:lvlText w:val="%5."/>
      <w:lvlJc w:val="left"/>
      <w:pPr>
        <w:ind w:left="3645" w:hanging="360"/>
      </w:pPr>
    </w:lvl>
    <w:lvl w:ilvl="5" w:tplc="080A001B" w:tentative="1">
      <w:start w:val="1"/>
      <w:numFmt w:val="lowerRoman"/>
      <w:lvlText w:val="%6."/>
      <w:lvlJc w:val="right"/>
      <w:pPr>
        <w:ind w:left="4365" w:hanging="180"/>
      </w:pPr>
    </w:lvl>
    <w:lvl w:ilvl="6" w:tplc="080A000F" w:tentative="1">
      <w:start w:val="1"/>
      <w:numFmt w:val="decimal"/>
      <w:lvlText w:val="%7."/>
      <w:lvlJc w:val="left"/>
      <w:pPr>
        <w:ind w:left="5085" w:hanging="360"/>
      </w:pPr>
    </w:lvl>
    <w:lvl w:ilvl="7" w:tplc="080A0019" w:tentative="1">
      <w:start w:val="1"/>
      <w:numFmt w:val="lowerLetter"/>
      <w:lvlText w:val="%8."/>
      <w:lvlJc w:val="left"/>
      <w:pPr>
        <w:ind w:left="5805" w:hanging="360"/>
      </w:pPr>
    </w:lvl>
    <w:lvl w:ilvl="8" w:tplc="08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6BF56AB3"/>
    <w:multiLevelType w:val="hybridMultilevel"/>
    <w:tmpl w:val="6C289CD4"/>
    <w:lvl w:ilvl="0" w:tplc="098221FA">
      <w:start w:val="1"/>
      <w:numFmt w:val="decimal"/>
      <w:lvlText w:val="%1."/>
      <w:lvlJc w:val="left"/>
      <w:pPr>
        <w:ind w:left="117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DF4E41BE">
      <w:numFmt w:val="bullet"/>
      <w:lvlText w:val="•"/>
      <w:lvlJc w:val="left"/>
      <w:pPr>
        <w:ind w:left="1968" w:hanging="360"/>
      </w:pPr>
      <w:rPr>
        <w:rFonts w:hint="default"/>
        <w:lang w:val="es-ES" w:eastAsia="en-US" w:bidi="ar-SA"/>
      </w:rPr>
    </w:lvl>
    <w:lvl w:ilvl="2" w:tplc="91329B88">
      <w:numFmt w:val="bullet"/>
      <w:lvlText w:val="•"/>
      <w:lvlJc w:val="left"/>
      <w:pPr>
        <w:ind w:left="2756" w:hanging="360"/>
      </w:pPr>
      <w:rPr>
        <w:rFonts w:hint="default"/>
        <w:lang w:val="es-ES" w:eastAsia="en-US" w:bidi="ar-SA"/>
      </w:rPr>
    </w:lvl>
    <w:lvl w:ilvl="3" w:tplc="48822AA8">
      <w:numFmt w:val="bullet"/>
      <w:lvlText w:val="•"/>
      <w:lvlJc w:val="left"/>
      <w:pPr>
        <w:ind w:left="3544" w:hanging="360"/>
      </w:pPr>
      <w:rPr>
        <w:rFonts w:hint="default"/>
        <w:lang w:val="es-ES" w:eastAsia="en-US" w:bidi="ar-SA"/>
      </w:rPr>
    </w:lvl>
    <w:lvl w:ilvl="4" w:tplc="FD322EAE">
      <w:numFmt w:val="bullet"/>
      <w:lvlText w:val="•"/>
      <w:lvlJc w:val="left"/>
      <w:pPr>
        <w:ind w:left="4332" w:hanging="360"/>
      </w:pPr>
      <w:rPr>
        <w:rFonts w:hint="default"/>
        <w:lang w:val="es-ES" w:eastAsia="en-US" w:bidi="ar-SA"/>
      </w:rPr>
    </w:lvl>
    <w:lvl w:ilvl="5" w:tplc="4614D8BC">
      <w:numFmt w:val="bullet"/>
      <w:lvlText w:val="•"/>
      <w:lvlJc w:val="left"/>
      <w:pPr>
        <w:ind w:left="5120" w:hanging="360"/>
      </w:pPr>
      <w:rPr>
        <w:rFonts w:hint="default"/>
        <w:lang w:val="es-ES" w:eastAsia="en-US" w:bidi="ar-SA"/>
      </w:rPr>
    </w:lvl>
    <w:lvl w:ilvl="6" w:tplc="1B5ACEB6">
      <w:numFmt w:val="bullet"/>
      <w:lvlText w:val="•"/>
      <w:lvlJc w:val="left"/>
      <w:pPr>
        <w:ind w:left="5908" w:hanging="360"/>
      </w:pPr>
      <w:rPr>
        <w:rFonts w:hint="default"/>
        <w:lang w:val="es-ES" w:eastAsia="en-US" w:bidi="ar-SA"/>
      </w:rPr>
    </w:lvl>
    <w:lvl w:ilvl="7" w:tplc="AEE03F08">
      <w:numFmt w:val="bullet"/>
      <w:lvlText w:val="•"/>
      <w:lvlJc w:val="left"/>
      <w:pPr>
        <w:ind w:left="6696" w:hanging="360"/>
      </w:pPr>
      <w:rPr>
        <w:rFonts w:hint="default"/>
        <w:lang w:val="es-ES" w:eastAsia="en-US" w:bidi="ar-SA"/>
      </w:rPr>
    </w:lvl>
    <w:lvl w:ilvl="8" w:tplc="A8BA79C2">
      <w:numFmt w:val="bullet"/>
      <w:lvlText w:val="•"/>
      <w:lvlJc w:val="left"/>
      <w:pPr>
        <w:ind w:left="7484" w:hanging="360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6E4"/>
    <w:rsid w:val="00271DFE"/>
    <w:rsid w:val="005947E1"/>
    <w:rsid w:val="005C625D"/>
    <w:rsid w:val="009D157A"/>
    <w:rsid w:val="00EC26E4"/>
    <w:rsid w:val="00FE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F1DCA"/>
  <w15:chartTrackingRefBased/>
  <w15:docId w15:val="{1633171F-7DC5-4F42-8125-6CD2F2981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C26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C26E4"/>
  </w:style>
  <w:style w:type="paragraph" w:styleId="Piedepgina">
    <w:name w:val="footer"/>
    <w:basedOn w:val="Normal"/>
    <w:link w:val="PiedepginaCar"/>
    <w:uiPriority w:val="99"/>
    <w:unhideWhenUsed/>
    <w:rsid w:val="00EC26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26E4"/>
  </w:style>
  <w:style w:type="table" w:styleId="Tablaconcuadrcula">
    <w:name w:val="Table Grid"/>
    <w:basedOn w:val="Tablanormal"/>
    <w:uiPriority w:val="39"/>
    <w:rsid w:val="00EC2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C26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299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FELISA ANGELA PARRA SANTA ROSA</dc:creator>
  <cp:keywords/>
  <dc:description/>
  <cp:lastModifiedBy>FELISA ANGELA PARRA SANTA ROSA</cp:lastModifiedBy>
  <cp:revision>3</cp:revision>
  <dcterms:created xsi:type="dcterms:W3CDTF">2024-10-07T18:21:00Z</dcterms:created>
  <dcterms:modified xsi:type="dcterms:W3CDTF">2024-10-07T18:23:00Z</dcterms:modified>
</cp:coreProperties>
</file>